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65" w:rsidRDefault="00B11919">
      <w:pPr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4C6755B3" wp14:editId="334F889F">
            <wp:simplePos x="0" y="0"/>
            <wp:positionH relativeFrom="column">
              <wp:posOffset>-702310</wp:posOffset>
            </wp:positionH>
            <wp:positionV relativeFrom="paragraph">
              <wp:posOffset>177165</wp:posOffset>
            </wp:positionV>
            <wp:extent cx="6562090" cy="9557385"/>
            <wp:effectExtent l="0" t="0" r="0" b="5715"/>
            <wp:wrapThrough wrapText="bothSides">
              <wp:wrapPolygon edited="0">
                <wp:start x="0" y="0"/>
                <wp:lineTo x="0" y="21570"/>
                <wp:lineTo x="21508" y="21570"/>
                <wp:lineTo x="21508" y="0"/>
                <wp:lineTo x="0" y="0"/>
              </wp:wrapPolygon>
            </wp:wrapThrough>
            <wp:docPr id="1" name="Рисунок 1" descr="C:\Users\8 School\Desktop\тит мо ос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 School\Desktop\тит мо осж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" r="5471"/>
                    <a:stretch/>
                  </pic:blipFill>
                  <pic:spPr bwMode="auto">
                    <a:xfrm>
                      <a:off x="0" y="0"/>
                      <a:ext cx="6562090" cy="955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</w:rPr>
        <w:t xml:space="preserve"> </w:t>
      </w:r>
    </w:p>
    <w:p w:rsidR="000A3665" w:rsidRPr="00B11919" w:rsidRDefault="00B11919" w:rsidP="00B1191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bookmarkStart w:id="0" w:name="_GoBack"/>
      <w:bookmarkEnd w:id="0"/>
    </w:p>
    <w:tbl>
      <w:tblPr>
        <w:tblpPr w:leftFromText="180" w:rightFromText="180" w:bottomFromText="160" w:vertAnchor="text" w:horzAnchor="page" w:tblpX="856" w:tblpY="35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32"/>
        <w:gridCol w:w="42"/>
        <w:gridCol w:w="1518"/>
        <w:gridCol w:w="41"/>
        <w:gridCol w:w="742"/>
        <w:gridCol w:w="209"/>
        <w:gridCol w:w="42"/>
        <w:gridCol w:w="2226"/>
      </w:tblGrid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0A3665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обслуживающий труд и ОСЖ.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и утверждение планов по самообразованию учителей трудового обучения и ОСЖ.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МО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Доклад: </w:t>
            </w:r>
            <w:r>
              <w:rPr>
                <w:color w:val="000000"/>
                <w:sz w:val="28"/>
                <w:szCs w:val="28"/>
              </w:rPr>
              <w:t xml:space="preserve">«Организация урочной деятельности в рамках современных требований </w:t>
            </w:r>
            <w:proofErr w:type="gramStart"/>
            <w:r>
              <w:rPr>
                <w:color w:val="000000"/>
                <w:sz w:val="28"/>
                <w:szCs w:val="28"/>
              </w:rPr>
              <w:t>коррекционного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образовании в соответствии с ФГОС».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sz w:val="28"/>
                <w:szCs w:val="28"/>
                <w:lang w:eastAsia="en-US"/>
              </w:rPr>
              <w:t>Бандурова</w:t>
            </w:r>
            <w:proofErr w:type="spellEnd"/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Доклад: </w:t>
            </w:r>
            <w:r>
              <w:rPr>
                <w:sz w:val="28"/>
                <w:szCs w:val="28"/>
              </w:rPr>
              <w:t>«Организация дисциплины труда на уроках швейного дела в коррекционной школе».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Т.В.Тронева</w:t>
            </w:r>
            <w:proofErr w:type="spellEnd"/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Доклад: </w:t>
            </w:r>
            <w:r>
              <w:rPr>
                <w:sz w:val="28"/>
                <w:szCs w:val="28"/>
              </w:rPr>
              <w:t>«Коммуникативная направленность на уроках швейного дела в специальной коррекционной школе».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Л.Г. Кошевая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профессиональном самоопределении выпускников 2023-2024 учебного года.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Т.В. </w:t>
            </w:r>
            <w:proofErr w:type="spellStart"/>
            <w:r>
              <w:rPr>
                <w:sz w:val="28"/>
                <w:szCs w:val="28"/>
                <w:lang w:eastAsia="en-US"/>
              </w:rPr>
              <w:t>Тронева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К.А. </w:t>
            </w:r>
            <w:proofErr w:type="spellStart"/>
            <w:r>
              <w:rPr>
                <w:sz w:val="28"/>
                <w:szCs w:val="28"/>
                <w:lang w:eastAsia="en-US"/>
              </w:rPr>
              <w:t>Пидлых</w:t>
            </w:r>
            <w:proofErr w:type="spellEnd"/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ind w:left="72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bCs/>
                <w:sz w:val="28"/>
                <w:szCs w:val="28"/>
                <w:lang w:eastAsia="en-US"/>
              </w:rPr>
              <w:t>.  Заседание МО №2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ind w:left="72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Ноябрь (2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>
              <w:rPr>
                <w:b/>
                <w:sz w:val="28"/>
                <w:szCs w:val="28"/>
                <w:lang w:eastAsia="en-US"/>
              </w:rPr>
              <w:t xml:space="preserve"> октября)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b/>
                <w:sz w:val="28"/>
                <w:szCs w:val="28"/>
                <w:lang w:eastAsia="en-US"/>
              </w:rPr>
            </w:pPr>
            <w:bookmarkStart w:id="1" w:name="_Hlk162434809"/>
            <w:r>
              <w:rPr>
                <w:sz w:val="28"/>
                <w:szCs w:val="28"/>
                <w:lang w:eastAsia="en-US"/>
              </w:rPr>
              <w:t xml:space="preserve">Доклад: </w:t>
            </w:r>
            <w:bookmarkEnd w:id="1"/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ормирование и повышение уровня самостоятельной работы на уроках швейного дела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Т.В. </w:t>
            </w:r>
            <w:proofErr w:type="spellStart"/>
            <w:r>
              <w:rPr>
                <w:sz w:val="28"/>
                <w:szCs w:val="28"/>
                <w:lang w:eastAsia="en-US"/>
              </w:rPr>
              <w:t>Тронева</w:t>
            </w:r>
            <w:proofErr w:type="spellEnd"/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Доклад: </w:t>
            </w:r>
            <w:r>
              <w:rPr>
                <w:sz w:val="28"/>
                <w:szCs w:val="28"/>
              </w:rPr>
              <w:t>«Трудовое и профессиональное обучение на уроках швейного дела в специальных (коррекционных) учреждениях».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Кошевая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bookmarkStart w:id="2" w:name="_Hlk115521912"/>
            <w:bookmarkStart w:id="3" w:name="_Hlk162434935"/>
            <w:r>
              <w:rPr>
                <w:sz w:val="28"/>
                <w:szCs w:val="28"/>
                <w:lang w:eastAsia="en-US"/>
              </w:rPr>
              <w:t xml:space="preserve">Доклад: </w:t>
            </w:r>
            <w:bookmarkEnd w:id="2"/>
            <w:bookmarkEnd w:id="3"/>
            <w:r>
              <w:rPr>
                <w:sz w:val="28"/>
                <w:szCs w:val="28"/>
              </w:rPr>
              <w:t xml:space="preserve">«Роль </w:t>
            </w:r>
            <w:r>
              <w:rPr>
                <w:sz w:val="28"/>
                <w:szCs w:val="28"/>
              </w:rPr>
              <w:t>предметной практической деятельности в обучении, воспитании и развитии на уроках столярного дела».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 Ш. Гаджиев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bookmarkStart w:id="4" w:name="_Hlk162435016"/>
            <w:r>
              <w:rPr>
                <w:sz w:val="28"/>
                <w:szCs w:val="28"/>
                <w:lang w:eastAsia="en-US"/>
              </w:rPr>
              <w:t xml:space="preserve">Доклад: </w:t>
            </w:r>
            <w:bookmarkStart w:id="5" w:name="_Hlk162436262"/>
            <w:r>
              <w:rPr>
                <w:rFonts w:eastAsia="Arial"/>
                <w:b/>
                <w:bCs/>
                <w:color w:val="0D0D0D"/>
                <w:sz w:val="28"/>
                <w:szCs w:val="28"/>
                <w:shd w:val="clear" w:color="auto" w:fill="FFFFFF"/>
                <w:lang w:eastAsia="en-US"/>
              </w:rPr>
              <w:t>«</w:t>
            </w:r>
            <w:bookmarkEnd w:id="5"/>
            <w:r>
              <w:rPr>
                <w:bCs/>
                <w:sz w:val="28"/>
                <w:szCs w:val="28"/>
              </w:rPr>
              <w:t>Использование ИКТ при подготовке к урокам столярного дела</w:t>
            </w:r>
            <w:bookmarkEnd w:id="4"/>
            <w:r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К.А. </w:t>
            </w:r>
            <w:proofErr w:type="spellStart"/>
            <w:r>
              <w:rPr>
                <w:sz w:val="28"/>
                <w:szCs w:val="28"/>
                <w:lang w:eastAsia="en-US"/>
              </w:rPr>
              <w:t>Пидлых</w:t>
            </w:r>
            <w:proofErr w:type="spellEnd"/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bookmarkStart w:id="6" w:name="_Hlk162435080"/>
            <w:r>
              <w:rPr>
                <w:sz w:val="28"/>
                <w:szCs w:val="28"/>
                <w:lang w:eastAsia="en-US"/>
              </w:rPr>
              <w:t xml:space="preserve">Практикум: </w:t>
            </w:r>
            <w:bookmarkEnd w:id="6"/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 xml:space="preserve">Разработка дидактических пособий для </w:t>
            </w:r>
            <w:r>
              <w:rPr>
                <w:sz w:val="28"/>
                <w:szCs w:val="28"/>
              </w:rPr>
              <w:t>учащихся по варианту 2-СИПР по разделам программы».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bookmarkStart w:id="7" w:name="_Hlk162435092"/>
            <w:r>
              <w:rPr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sz w:val="28"/>
                <w:szCs w:val="28"/>
                <w:lang w:eastAsia="en-US"/>
              </w:rPr>
              <w:t>Бандурова</w:t>
            </w:r>
            <w:bookmarkEnd w:id="7"/>
            <w:proofErr w:type="spellEnd"/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Практикум: </w:t>
            </w:r>
            <w:r>
              <w:rPr>
                <w:bCs/>
                <w:sz w:val="28"/>
                <w:szCs w:val="28"/>
              </w:rPr>
              <w:t>Осенние работы на клумбе: обрезка многолетних растений и кустарников, подготовка растений к зимнему периоду.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М.А. Савченко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0A3665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Заседание МО №3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0A3665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Январь (28 декабря)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shd w:val="clear" w:color="auto" w:fill="FFFFFF"/>
              <w:spacing w:after="15" w:line="256" w:lineRule="auto"/>
              <w:ind w:rightChars="-339" w:right="-814"/>
              <w:rPr>
                <w:rFonts w:eastAsia="initial"/>
                <w:bCs/>
                <w:color w:val="111115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sz w:val="28"/>
                <w:szCs w:val="28"/>
              </w:rPr>
              <w:t xml:space="preserve">Практикум: Использование наглядного материала при выполнении учебно-практических заданий.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К.А. </w:t>
            </w:r>
            <w:proofErr w:type="spellStart"/>
            <w:r>
              <w:rPr>
                <w:sz w:val="28"/>
                <w:szCs w:val="28"/>
                <w:lang w:eastAsia="en-US"/>
              </w:rPr>
              <w:t>Пидлых</w:t>
            </w:r>
            <w:proofErr w:type="spellEnd"/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bookmarkStart w:id="8" w:name="_Hlk162434249"/>
            <w:r>
              <w:rPr>
                <w:sz w:val="28"/>
                <w:szCs w:val="28"/>
                <w:lang w:eastAsia="en-US"/>
              </w:rPr>
              <w:t xml:space="preserve">Доклад: </w:t>
            </w:r>
            <w:bookmarkEnd w:id="8"/>
            <w:r>
              <w:rPr>
                <w:sz w:val="28"/>
                <w:szCs w:val="28"/>
              </w:rPr>
              <w:t xml:space="preserve">«Специфика и организация уроков цветоводства и декоративного садоводства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для обучающихся с ОВЗ».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М.А. Савченко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Доклад: </w:t>
            </w:r>
            <w:r>
              <w:rPr>
                <w:sz w:val="28"/>
                <w:szCs w:val="28"/>
              </w:rPr>
              <w:t xml:space="preserve">«Развитие познавательной активности учащихся с интеллектуальным нарушением на уроках цветоводства средствами индивидуализации учебного процесса».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</w:rPr>
            </w:pPr>
          </w:p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О.С. Дмитриенко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Доклад: </w:t>
            </w:r>
            <w:r>
              <w:rPr>
                <w:color w:val="000000"/>
                <w:sz w:val="28"/>
                <w:szCs w:val="28"/>
              </w:rPr>
              <w:t xml:space="preserve">«Коррекция двигательных навыков на уроках столярного дела в коррекционной школе».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Б.Ш. Гаджиев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Практикум: «Особенности проведения практических работ по цветоводству и декоративному садоводству в </w:t>
            </w:r>
            <w:r>
              <w:rPr>
                <w:sz w:val="28"/>
                <w:szCs w:val="28"/>
              </w:rPr>
              <w:lastRenderedPageBreak/>
              <w:t>школе для детей с ОВЗ».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О.С.Дмитриенко</w:t>
            </w:r>
            <w:proofErr w:type="spellEnd"/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Уточнение пла</w:t>
            </w:r>
            <w:r>
              <w:rPr>
                <w:sz w:val="28"/>
                <w:szCs w:val="28"/>
                <w:lang w:eastAsia="en-US"/>
              </w:rPr>
              <w:t>на по проведению декады трудового обучения и ОСЖ с 24.02.2024 года по 7.03.2025 года.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МО</w:t>
            </w:r>
          </w:p>
        </w:tc>
      </w:tr>
      <w:tr w:rsidR="000A3665">
        <w:trPr>
          <w:trHeight w:val="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0A3665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Заседание МО №4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rPr>
          <w:trHeight w:val="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0A3665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Март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(2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марта)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rPr>
          <w:trHeight w:val="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bCs/>
                <w:sz w:val="28"/>
                <w:szCs w:val="28"/>
                <w:lang w:eastAsia="en-US"/>
              </w:rPr>
            </w:pPr>
            <w:bookmarkStart w:id="9" w:name="_Hlk162455230"/>
            <w:r>
              <w:rPr>
                <w:bCs/>
                <w:sz w:val="28"/>
                <w:szCs w:val="28"/>
                <w:lang w:eastAsia="en-US"/>
              </w:rPr>
              <w:t xml:space="preserve">Решение членов МО о делении детей по уровням освоения программного материала для проведения итоговой аттестации </w:t>
            </w:r>
            <w:r>
              <w:rPr>
                <w:bCs/>
                <w:sz w:val="28"/>
                <w:szCs w:val="28"/>
                <w:lang w:eastAsia="en-US"/>
              </w:rPr>
              <w:t>выпускников 9 класса.</w:t>
            </w:r>
            <w:bookmarkEnd w:id="9"/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Е.В. Крячко </w:t>
            </w:r>
          </w:p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Л.Г. Кошевая</w:t>
            </w:r>
          </w:p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Б.Ш. Гаджиев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bookmarkStart w:id="10" w:name="_Hlk162455262"/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shd w:val="clear" w:color="auto" w:fill="FFFFFF"/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bookmarkStart w:id="11" w:name="_Hlk162455280"/>
            <w:r>
              <w:rPr>
                <w:sz w:val="28"/>
                <w:szCs w:val="28"/>
                <w:lang w:eastAsia="en-US"/>
              </w:rPr>
              <w:t>Доклад:</w:t>
            </w:r>
            <w:bookmarkEnd w:id="11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Инновационные методы и приёмы, стимулирующие познавательную деятельность учащихся на различных этапах урока».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bookmarkStart w:id="12" w:name="_Hlk162455307"/>
            <w:bookmarkStart w:id="13" w:name="_Hlk162458842"/>
            <w:r>
              <w:rPr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sz w:val="28"/>
                <w:szCs w:val="28"/>
                <w:lang w:eastAsia="en-US"/>
              </w:rPr>
              <w:t>Бандурова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bookmarkEnd w:id="12"/>
            <w:bookmarkEnd w:id="13"/>
          </w:p>
        </w:tc>
        <w:bookmarkEnd w:id="10"/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shd w:val="clear" w:color="auto" w:fill="FFFFFF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Практикум: «</w:t>
            </w:r>
            <w:r>
              <w:rPr>
                <w:sz w:val="28"/>
                <w:szCs w:val="28"/>
              </w:rPr>
              <w:t xml:space="preserve">Нанесение рисунка на учебную дощечку». </w:t>
            </w:r>
            <w:r>
              <w:rPr>
                <w:sz w:val="28"/>
                <w:szCs w:val="28"/>
              </w:rPr>
              <w:t>- 7 класс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Б.Ш. Гаджиев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Доклад: </w:t>
            </w:r>
            <w:r>
              <w:rPr>
                <w:sz w:val="28"/>
                <w:szCs w:val="28"/>
              </w:rPr>
              <w:t xml:space="preserve">«Использование элементов проектной деятельности и вовлечение обучающихся с ОВЗ с разными уровнями подготовки в коллективную работу на уроках профильного труда в 11 классе».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М.А. Савченко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0A3665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bookmarkStart w:id="14" w:name="_Hlk162455398"/>
            <w:r>
              <w:rPr>
                <w:sz w:val="28"/>
                <w:szCs w:val="28"/>
                <w:lang w:eastAsia="en-US"/>
              </w:rPr>
              <w:t xml:space="preserve">Практикум: </w:t>
            </w:r>
            <w:bookmarkEnd w:id="14"/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 xml:space="preserve">Пооперационная </w:t>
            </w:r>
            <w:r>
              <w:rPr>
                <w:sz w:val="28"/>
                <w:szCs w:val="28"/>
              </w:rPr>
              <w:t>влажно-тепловая обработка. 9 класс».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Л.Г. Кошевая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Практикум: «</w:t>
            </w:r>
            <w:r>
              <w:rPr>
                <w:sz w:val="28"/>
                <w:szCs w:val="28"/>
              </w:rPr>
              <w:t xml:space="preserve">Использование наглядного материала при выполнении учебно-практических заданий».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К.А. </w:t>
            </w:r>
            <w:proofErr w:type="spellStart"/>
            <w:r>
              <w:rPr>
                <w:sz w:val="28"/>
                <w:szCs w:val="28"/>
                <w:lang w:eastAsia="en-US"/>
              </w:rPr>
              <w:t>Пидлых</w:t>
            </w:r>
            <w:proofErr w:type="spellEnd"/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bookmarkStart w:id="15" w:name="_Hlk162455437"/>
            <w:r>
              <w:rPr>
                <w:sz w:val="28"/>
                <w:szCs w:val="28"/>
                <w:lang w:eastAsia="en-US"/>
              </w:rPr>
              <w:t xml:space="preserve">Практикум: </w:t>
            </w:r>
            <w:bookmarkEnd w:id="15"/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>Современные способы обработки рукава на резинке». - 8 класс.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Т.В. </w:t>
            </w:r>
            <w:proofErr w:type="spellStart"/>
            <w:r>
              <w:rPr>
                <w:sz w:val="28"/>
                <w:szCs w:val="28"/>
                <w:lang w:eastAsia="en-US"/>
              </w:rPr>
              <w:t>Тронева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и фотоотчёт о проведении недели трудового обучения и ОСЖ.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Л.Г. Кошевая </w:t>
            </w:r>
          </w:p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детей </w:t>
            </w:r>
            <w:bookmarkStart w:id="16" w:name="_Hlk162464448"/>
            <w:r>
              <w:rPr>
                <w:sz w:val="28"/>
                <w:szCs w:val="28"/>
                <w:lang w:eastAsia="en-US"/>
              </w:rPr>
              <w:t>к региональному конкурсу для детей с ограниченными возможностями здоровья «</w:t>
            </w:r>
            <w:proofErr w:type="spellStart"/>
            <w:r>
              <w:rPr>
                <w:sz w:val="28"/>
                <w:szCs w:val="28"/>
                <w:lang w:eastAsia="en-US"/>
              </w:rPr>
              <w:t>Абилимпикс</w:t>
            </w:r>
            <w:proofErr w:type="spellEnd"/>
            <w:r>
              <w:rPr>
                <w:sz w:val="28"/>
                <w:szCs w:val="28"/>
                <w:lang w:eastAsia="en-US"/>
              </w:rPr>
              <w:t>» в номинациях: «Швея», «Вязание крючком», «</w:t>
            </w:r>
            <w:proofErr w:type="spellStart"/>
            <w:r>
              <w:rPr>
                <w:sz w:val="28"/>
                <w:szCs w:val="28"/>
                <w:lang w:eastAsia="en-US"/>
              </w:rPr>
              <w:t>Бисероплетение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и «Столярное дело».</w:t>
            </w:r>
            <w:bookmarkEnd w:id="16"/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Т.В. </w:t>
            </w:r>
            <w:proofErr w:type="spellStart"/>
            <w:r>
              <w:rPr>
                <w:sz w:val="28"/>
                <w:szCs w:val="28"/>
                <w:lang w:eastAsia="en-US"/>
              </w:rPr>
              <w:t>Тронева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Л.Г. Кошевая </w:t>
            </w:r>
          </w:p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Б.Ш. Гаджиев 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0A3665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bCs/>
                <w:sz w:val="28"/>
                <w:szCs w:val="28"/>
                <w:lang w:eastAsia="en-US"/>
              </w:rPr>
              <w:t>Заседание МО №5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0A3665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выполнение поставленных задач</w:t>
            </w:r>
            <w:r>
              <w:rPr>
                <w:sz w:val="28"/>
                <w:szCs w:val="28"/>
                <w:lang w:eastAsia="en-US"/>
              </w:rPr>
              <w:t xml:space="preserve"> работы МО в 2024-2025 учебном году.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Л.Г. Кошевая </w:t>
            </w:r>
          </w:p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Планирование методической работы на 2025-2026 </w:t>
            </w: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од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МО</w:t>
            </w:r>
          </w:p>
        </w:tc>
      </w:tr>
      <w:tr w:rsidR="000A36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Методический аудит и проверка выполнения планов по самообразованию.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МО</w:t>
            </w:r>
          </w:p>
        </w:tc>
      </w:tr>
      <w:tr w:rsidR="000A3665">
        <w:trPr>
          <w:trHeight w:val="748"/>
        </w:trPr>
        <w:tc>
          <w:tcPr>
            <w:tcW w:w="105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65" w:rsidRDefault="000A3665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Взаимообмен опытом работы, открытые уроки, мероприятия</w:t>
            </w:r>
          </w:p>
          <w:p w:rsidR="000A3665" w:rsidRDefault="000A3665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A3665">
        <w:trPr>
          <w:trHeight w:val="314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17" w:name="_Hlk115536077"/>
            <w:r>
              <w:rPr>
                <w:b/>
                <w:sz w:val="28"/>
                <w:szCs w:val="28"/>
                <w:lang w:eastAsia="en-US"/>
              </w:rPr>
              <w:t>Проведение открытых уроков:</w:t>
            </w:r>
          </w:p>
        </w:tc>
      </w:tr>
      <w:tr w:rsidR="000A3665">
        <w:trPr>
          <w:trHeight w:val="2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ind w:left="7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0A3665" w:rsidRDefault="00B11919">
            <w:pPr>
              <w:pStyle w:val="a3"/>
              <w:spacing w:after="0" w:line="256" w:lineRule="auto"/>
              <w:ind w:left="72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spacing w:after="160"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Ф.И.О. </w:t>
            </w:r>
          </w:p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учителя</w:t>
            </w:r>
          </w:p>
        </w:tc>
      </w:tr>
      <w:tr w:rsidR="000A3665">
        <w:trPr>
          <w:trHeight w:val="298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Швейное дело</w:t>
            </w:r>
          </w:p>
        </w:tc>
      </w:tr>
      <w:tr w:rsidR="000A3665">
        <w:trPr>
          <w:trHeight w:val="5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ind w:left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Фасоны блузок: выбор, </w:t>
            </w:r>
            <w:r>
              <w:rPr>
                <w:sz w:val="28"/>
                <w:szCs w:val="28"/>
              </w:rPr>
              <w:t>описание. Изменение выкройки основы платья. Нанесение линии низа для блузки.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3.03.202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Т.В.Тронева</w:t>
            </w:r>
            <w:proofErr w:type="spellEnd"/>
          </w:p>
        </w:tc>
      </w:tr>
      <w:tr w:rsidR="000A3665">
        <w:trPr>
          <w:trHeight w:val="2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ind w:left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Технология втачивания рукавов в открытую пройму. </w:t>
            </w:r>
            <w:proofErr w:type="spellStart"/>
            <w:r>
              <w:rPr>
                <w:sz w:val="28"/>
                <w:szCs w:val="28"/>
              </w:rPr>
              <w:t>Вмётывание</w:t>
            </w:r>
            <w:proofErr w:type="spellEnd"/>
            <w:r>
              <w:rPr>
                <w:sz w:val="28"/>
                <w:szCs w:val="28"/>
              </w:rPr>
              <w:t xml:space="preserve"> рукава в открытую пройму.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A3665" w:rsidRDefault="00B1191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3.03.2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5" w:rsidRDefault="00B11919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Л.Г.Кошевая</w:t>
            </w:r>
            <w:proofErr w:type="spellEnd"/>
          </w:p>
        </w:tc>
      </w:tr>
      <w:tr w:rsidR="000A3665">
        <w:trPr>
          <w:trHeight w:val="87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Столярное дело</w:t>
            </w:r>
          </w:p>
        </w:tc>
      </w:tr>
      <w:tr w:rsidR="000A3665">
        <w:trPr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ind w:left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Ремонт мебели. </w:t>
            </w:r>
            <w:r>
              <w:rPr>
                <w:sz w:val="28"/>
                <w:szCs w:val="28"/>
              </w:rPr>
              <w:t>Точение ручки для шкафа. Устранение дефекта двери (створки).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24.02.2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Б.Ш. Гаджиев</w:t>
            </w:r>
          </w:p>
        </w:tc>
      </w:tr>
      <w:tr w:rsidR="000A3665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ind w:left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«Варианты приспособлений для изготовления рамок и сборка рамок на клей».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24.02.2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К.А. </w:t>
            </w:r>
            <w:proofErr w:type="spellStart"/>
            <w:r>
              <w:rPr>
                <w:sz w:val="28"/>
                <w:szCs w:val="28"/>
                <w:lang w:eastAsia="en-US"/>
              </w:rPr>
              <w:t>Пидлых</w:t>
            </w:r>
            <w:proofErr w:type="spellEnd"/>
          </w:p>
        </w:tc>
      </w:tr>
      <w:tr w:rsidR="000A3665">
        <w:trPr>
          <w:trHeight w:val="260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СБО и ОСЖ</w:t>
            </w:r>
          </w:p>
        </w:tc>
      </w:tr>
      <w:tr w:rsidR="000A3665">
        <w:trPr>
          <w:trHeight w:val="3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ind w:left="72"/>
              <w:rPr>
                <w:sz w:val="28"/>
                <w:szCs w:val="28"/>
                <w:lang w:eastAsia="en-US"/>
              </w:rPr>
            </w:pPr>
          </w:p>
          <w:p w:rsidR="000A3665" w:rsidRDefault="00B11919">
            <w:pPr>
              <w:pStyle w:val="a3"/>
              <w:spacing w:after="0" w:line="256" w:lineRule="auto"/>
              <w:ind w:left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Приготовление холодных бутербродов 8 класс.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06.03.2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A3665" w:rsidRDefault="00B11919">
            <w:pPr>
              <w:pStyle w:val="a3"/>
              <w:spacing w:after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Бандурова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0A3665">
        <w:trPr>
          <w:trHeight w:val="461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ind w:firstLineChars="400" w:firstLine="112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Цветоводство и декоративное садоводство</w:t>
            </w:r>
          </w:p>
        </w:tc>
      </w:tr>
      <w:tr w:rsidR="000A3665">
        <w:trPr>
          <w:trHeight w:val="1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ind w:left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Многолетние и однолетние цветковые растения.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ind w:firstLineChars="50" w:firstLine="1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27.02.2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5" w:rsidRDefault="00B11919">
            <w:pPr>
              <w:pStyle w:val="a3"/>
              <w:spacing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М.А. Савченко</w:t>
            </w:r>
          </w:p>
        </w:tc>
      </w:tr>
      <w:tr w:rsidR="000A3665">
        <w:trPr>
          <w:trHeight w:val="926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3665" w:rsidRDefault="000A3665">
            <w:pPr>
              <w:pStyle w:val="a3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0A3665" w:rsidRDefault="00B11919">
            <w:pPr>
              <w:pStyle w:val="a3"/>
              <w:spacing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lang w:eastAsia="en-US"/>
              </w:rPr>
              <w:t>. Методические работы, аттестация учителей, методический аудит.</w:t>
            </w:r>
          </w:p>
          <w:p w:rsidR="000A3665" w:rsidRDefault="000A3665">
            <w:pPr>
              <w:pStyle w:val="a3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W w:w="10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7091"/>
              <w:gridCol w:w="2564"/>
              <w:gridCol w:w="636"/>
            </w:tblGrid>
            <w:tr w:rsidR="000A3665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ind w:left="72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Пополнение портфолио учителей </w:t>
                  </w:r>
                  <w:r>
                    <w:rPr>
                      <w:sz w:val="28"/>
                      <w:szCs w:val="28"/>
                      <w:lang w:eastAsia="en-US"/>
                    </w:rPr>
                    <w:t>методическими разработками, публикациями.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Члены МО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0A3665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A3665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ind w:left="72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Регистрация и публикация на сайтах: </w:t>
                  </w:r>
                  <w:proofErr w:type="spellStart"/>
                  <w:r>
                    <w:rPr>
                      <w:sz w:val="28"/>
                      <w:szCs w:val="28"/>
                      <w:lang w:val="en-US" w:eastAsia="en-US"/>
                    </w:rPr>
                    <w:t>nsportal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>.</w:t>
                  </w:r>
                  <w:proofErr w:type="spellStart"/>
                  <w:r>
                    <w:rPr>
                      <w:sz w:val="28"/>
                      <w:szCs w:val="28"/>
                      <w:lang w:val="en-US" w:eastAsia="en-US"/>
                    </w:rPr>
                    <w:t>ru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>, «сайт творческих учителей», «Четыре ступени», «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Педмир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>».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Члены МО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A3665" w:rsidRDefault="000A3665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A3665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ind w:left="72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Аттестация учителей на высшую категорию.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ind w:firstLineChars="150" w:firstLine="420"/>
                    <w:suppressOverlap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Т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.В.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Тронева</w:t>
                  </w:r>
                  <w:proofErr w:type="spellEnd"/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0A3665" w:rsidRDefault="000A3665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A3665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ind w:left="72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5. 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Методический аудит по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итогам каждой четверти и по итогам года.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Члены МО</w:t>
                  </w: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0A3665">
                  <w:pPr>
                    <w:pStyle w:val="a3"/>
                    <w:framePr w:hSpace="180" w:wrap="around" w:vAnchor="text" w:hAnchor="page" w:x="856" w:y="351"/>
                    <w:spacing w:after="0" w:line="256" w:lineRule="auto"/>
                    <w:suppressOverlap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A3665" w:rsidRDefault="000A3665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bookmarkEnd w:id="17"/>
      </w:tr>
      <w:tr w:rsidR="000A3665">
        <w:trPr>
          <w:trHeight w:val="926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3665" w:rsidRDefault="000A3665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A3665" w:rsidRDefault="00B11919">
            <w:pPr>
              <w:pStyle w:val="a3"/>
              <w:spacing w:after="0" w:line="256" w:lineRule="auto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eastAsia="en-US"/>
              </w:rPr>
              <w:t> 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и участие в предметных неделях, декадах, олимпиадах,    семинарах, конкурсах и в выставках.</w:t>
            </w:r>
          </w:p>
          <w:p w:rsidR="000A3665" w:rsidRDefault="000A3665">
            <w:pPr>
              <w:pStyle w:val="a3"/>
              <w:spacing w:after="0" w:line="256" w:lineRule="auto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536"/>
              <w:gridCol w:w="2029"/>
              <w:gridCol w:w="2423"/>
            </w:tblGrid>
            <w:tr w:rsidR="000A3665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№ </w:t>
                  </w:r>
                  <w:proofErr w:type="gram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  <w:r>
                    <w:rPr>
                      <w:bCs/>
                      <w:sz w:val="28"/>
                      <w:szCs w:val="28"/>
                      <w:lang w:eastAsia="en-US"/>
                    </w:rPr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jc w:val="center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Название конкурса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Руководитель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jc w:val="center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Номинация</w:t>
                  </w:r>
                </w:p>
              </w:tc>
            </w:tr>
            <w:tr w:rsidR="000A3665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Конкурс «</w:t>
                  </w: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Абилимпикс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Тронева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 Т.В.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Вязание крючком</w:t>
                  </w:r>
                </w:p>
              </w:tc>
            </w:tr>
            <w:tr w:rsidR="000A3665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Конкурс «</w:t>
                  </w: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Абилимпикс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Гаджиев Б.Ш.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Столярное дело</w:t>
                  </w:r>
                </w:p>
              </w:tc>
            </w:tr>
            <w:tr w:rsidR="000A3665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Конкурс «</w:t>
                  </w: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Абилимпикс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Кошевая Л.Г.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Портной</w:t>
                  </w:r>
                </w:p>
              </w:tc>
            </w:tr>
            <w:tr w:rsidR="000A3665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Конкурс «Искусство для тебя»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Кошевая Л.Г.</w:t>
                  </w:r>
                </w:p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Тронева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 Т.В.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Творч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>. изделие.</w:t>
                  </w:r>
                </w:p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Творч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>. изделие.</w:t>
                  </w:r>
                </w:p>
              </w:tc>
            </w:tr>
            <w:tr w:rsidR="000A3665">
              <w:trPr>
                <w:trHeight w:val="9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Конкурс «Волшебная палитра»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Кошевая Л.Г.</w:t>
                  </w:r>
                </w:p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Тронева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 Т.В.</w:t>
                  </w:r>
                </w:p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Савченко М.А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Творч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>. изделие.</w:t>
                  </w:r>
                </w:p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Творч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>. изделие.</w:t>
                  </w:r>
                </w:p>
                <w:p w:rsidR="000A3665" w:rsidRDefault="00B11919">
                  <w:pPr>
                    <w:pStyle w:val="a3"/>
                    <w:framePr w:hSpace="180" w:wrap="around" w:vAnchor="text" w:hAnchor="page" w:x="856" w:y="351"/>
                    <w:spacing w:after="0"/>
                    <w:suppressOverlap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eastAsia="en-US"/>
                    </w:rPr>
                    <w:t>Творч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eastAsia="en-US"/>
                    </w:rPr>
                    <w:t>. изделие.</w:t>
                  </w:r>
                </w:p>
              </w:tc>
            </w:tr>
          </w:tbl>
          <w:p w:rsidR="000A3665" w:rsidRDefault="000A3665">
            <w:pPr>
              <w:pStyle w:val="a3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0A3665" w:rsidRDefault="000A3665">
            <w:pPr>
              <w:pStyle w:val="a3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0A3665" w:rsidRDefault="00B11919">
            <w:pPr>
              <w:pStyle w:val="c5"/>
              <w:shd w:val="clear" w:color="auto" w:fill="FFFFFF"/>
              <w:spacing w:before="0" w:beforeAutospacing="0" w:after="0" w:afterAutospacing="0" w:line="256" w:lineRule="auto"/>
              <w:rPr>
                <w:rStyle w:val="c10"/>
                <w:i/>
                <w:iCs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Ожидаемые результаты работы:</w:t>
            </w:r>
          </w:p>
          <w:p w:rsidR="000A3665" w:rsidRDefault="00B11919">
            <w:pPr>
              <w:pStyle w:val="c5"/>
              <w:shd w:val="clear" w:color="auto" w:fill="FFFFFF"/>
              <w:spacing w:before="0" w:beforeAutospacing="0" w:after="0" w:afterAutospacing="0" w:line="256" w:lineRule="auto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применение специальных методик обучения и внедрение новых педагогических технологий для развития речи учащихся;</w:t>
            </w:r>
          </w:p>
          <w:p w:rsidR="000A3665" w:rsidRDefault="00B11919">
            <w:pPr>
              <w:pStyle w:val="c5"/>
              <w:shd w:val="clear" w:color="auto" w:fill="FFFFFF"/>
              <w:spacing w:before="0" w:beforeAutospacing="0" w:after="0" w:afterAutospacing="0" w:line="256" w:lineRule="auto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-повышение положительной мотивации </w:t>
            </w: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учителей к работе, учащихся к учёбе;</w:t>
            </w:r>
          </w:p>
          <w:p w:rsidR="000A3665" w:rsidRDefault="00B11919">
            <w:pPr>
              <w:pStyle w:val="c5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sz w:val="28"/>
                <w:szCs w:val="28"/>
                <w:lang w:eastAsia="en-US"/>
              </w:rPr>
              <w:t>- рост качества знаний учащихся;</w:t>
            </w:r>
          </w:p>
          <w:p w:rsidR="000A3665" w:rsidRDefault="00B11919">
            <w:pPr>
              <w:pStyle w:val="c5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sz w:val="28"/>
                <w:szCs w:val="28"/>
                <w:lang w:eastAsia="en-US"/>
              </w:rPr>
              <w:t xml:space="preserve">- повышение познавательного интереса </w:t>
            </w:r>
            <w:proofErr w:type="gramStart"/>
            <w:r>
              <w:rPr>
                <w:rStyle w:val="c2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Style w:val="c2"/>
                <w:color w:val="000000"/>
                <w:sz w:val="28"/>
                <w:szCs w:val="28"/>
                <w:lang w:eastAsia="en-US"/>
              </w:rPr>
              <w:t xml:space="preserve"> к предметам;</w:t>
            </w:r>
          </w:p>
          <w:p w:rsidR="000A3665" w:rsidRDefault="00B11919">
            <w:pPr>
              <w:pStyle w:val="c5"/>
              <w:shd w:val="clear" w:color="auto" w:fill="FFFFFF"/>
              <w:spacing w:before="0" w:beforeAutospacing="0" w:after="0" w:afterAutospacing="0" w:line="256" w:lineRule="auto"/>
              <w:rPr>
                <w:rStyle w:val="c2"/>
              </w:rPr>
            </w:pPr>
            <w:r>
              <w:rPr>
                <w:rStyle w:val="c2"/>
                <w:color w:val="000000"/>
                <w:sz w:val="28"/>
                <w:szCs w:val="28"/>
                <w:lang w:eastAsia="en-US"/>
              </w:rPr>
              <w:t>- овладение учителями МО системой преподавания предметов в соответствии с новым ФГОС;</w:t>
            </w:r>
          </w:p>
          <w:p w:rsidR="000A3665" w:rsidRDefault="00B11919">
            <w:pPr>
              <w:pStyle w:val="c5"/>
              <w:shd w:val="clear" w:color="auto" w:fill="FFFFFF"/>
              <w:spacing w:before="0" w:beforeAutospacing="0" w:after="0" w:afterAutospacing="0" w:line="256" w:lineRule="auto"/>
              <w:rPr>
                <w:bCs/>
                <w:iCs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-повышение положительной мотивации учи</w:t>
            </w: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телей к работе, учащихся к учёбе;</w:t>
            </w:r>
          </w:p>
          <w:p w:rsidR="000A3665" w:rsidRDefault="000A3665">
            <w:pPr>
              <w:pStyle w:val="c5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0A3665" w:rsidRDefault="000A3665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A3665" w:rsidRDefault="000A3665"/>
    <w:p w:rsidR="000A3665" w:rsidRDefault="000A3665"/>
    <w:sectPr w:rsidR="000A36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D857E"/>
    <w:multiLevelType w:val="singleLevel"/>
    <w:tmpl w:val="935D857E"/>
    <w:lvl w:ilvl="0">
      <w:start w:val="1"/>
      <w:numFmt w:val="upperRoman"/>
      <w:suff w:val="space"/>
      <w:lvlText w:val="%1."/>
      <w:lvlJc w:val="left"/>
      <w:pPr>
        <w:ind w:left="2227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56"/>
    <w:rsid w:val="000A3665"/>
    <w:rsid w:val="002D11B6"/>
    <w:rsid w:val="005935AC"/>
    <w:rsid w:val="006B65CD"/>
    <w:rsid w:val="009D7B28"/>
    <w:rsid w:val="009F5F9B"/>
    <w:rsid w:val="00A61D7E"/>
    <w:rsid w:val="00B01A1E"/>
    <w:rsid w:val="00B11919"/>
    <w:rsid w:val="00B43B48"/>
    <w:rsid w:val="00BD1845"/>
    <w:rsid w:val="00BF263F"/>
    <w:rsid w:val="00CA2A2B"/>
    <w:rsid w:val="00DA2613"/>
    <w:rsid w:val="00E44956"/>
    <w:rsid w:val="3ECA7A13"/>
    <w:rsid w:val="4402299D"/>
    <w:rsid w:val="5B8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qFormat/>
    <w:pPr>
      <w:spacing w:before="100" w:beforeAutospacing="1" w:after="100" w:afterAutospacing="1"/>
    </w:pPr>
  </w:style>
  <w:style w:type="character" w:customStyle="1" w:styleId="c10">
    <w:name w:val="c10"/>
    <w:uiPriority w:val="99"/>
    <w:qFormat/>
    <w:rPr>
      <w:rFonts w:ascii="Times New Roman" w:hAnsi="Times New Roman" w:cs="Times New Roman" w:hint="default"/>
    </w:rPr>
  </w:style>
  <w:style w:type="character" w:customStyle="1" w:styleId="c2">
    <w:name w:val="c2"/>
    <w:uiPriority w:val="99"/>
    <w:qFormat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B11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919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qFormat/>
    <w:pPr>
      <w:spacing w:before="100" w:beforeAutospacing="1" w:after="100" w:afterAutospacing="1"/>
    </w:pPr>
  </w:style>
  <w:style w:type="character" w:customStyle="1" w:styleId="c10">
    <w:name w:val="c10"/>
    <w:uiPriority w:val="99"/>
    <w:qFormat/>
    <w:rPr>
      <w:rFonts w:ascii="Times New Roman" w:hAnsi="Times New Roman" w:cs="Times New Roman" w:hint="default"/>
    </w:rPr>
  </w:style>
  <w:style w:type="character" w:customStyle="1" w:styleId="c2">
    <w:name w:val="c2"/>
    <w:uiPriority w:val="99"/>
    <w:qFormat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B11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919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884</Words>
  <Characters>5043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Тронева</dc:creator>
  <cp:lastModifiedBy>8 School</cp:lastModifiedBy>
  <cp:revision>6</cp:revision>
  <cp:lastPrinted>2024-09-20T10:46:00Z</cp:lastPrinted>
  <dcterms:created xsi:type="dcterms:W3CDTF">2024-05-23T13:50:00Z</dcterms:created>
  <dcterms:modified xsi:type="dcterms:W3CDTF">2024-11-29T10:06:00Z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116A6E9AB12F4DDEB09389811A3F1427</vt:lpwstr>
  </property>
</Properties>
</file>